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Zorgkosten: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De zorg die binnen de muren van de praktijk gegeven wordt, wordt altijd vergoed door uw verzekeraar en komen ook niet voor rekening van het eigen risico. 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Wanneer de huisarts u verwijst naar bijvoorbeeld een prikpost of ziekenhuis, of een recept voor u maakt, zijn hier kosten aan verbonden die altijd eerst van uw eigen risico af gaan.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Kijkt u hiervoor goed uw verzekeringspolis na.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Verhinderd?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 </w:t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Helaas komt het regelmatig voor dat pati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ë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nten niet op een afspraak verschijnen. 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Als u de afspraak afbelt, kunnen we andere pati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ë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nten in uw plaats plannen.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We vragen u dan ook om afspraken uiterlijk 24 uur van tevoren af te zeggen als u verhinderd mocht zijn.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Wij zijn genoodzaakt consultkosten in rekening te brengen bij de pati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ë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nt die zonder bericht niet is verschenen.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 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Hiervan ontvangt u een nota thuis. Voor een afspraak bij de huisarts of assistente hanteren wij een tarief van 15 euro, voor een afspraak bij de praktijkondersteuners 30 euro.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Dit zogenaamde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 “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No show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” 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tarief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 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wordt niet vergoed door de zorgverzekeraar en is dus voor uw eigen rekening.</w:t>
      </w:r>
      <w:r>
        <w:rPr>
          <w:rFonts w:ascii="Arial Nova Cond Light" w:cs="Arial Nova Cond Light" w:hAnsi="Arial Nova Cond Light" w:eastAsia="Arial Nova Cond Light"/>
        </w:rPr>
        <w:br w:type="textWrapping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Website: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 </w:t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Voor actuele informatie omtrent de praktijk vragen wij u onze website in de gaten te houden: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"https://huisartsenpraktijk-heterf.mijnhuisartsenpraktijk.net"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www.heterfhengelo.nl</w:t>
      </w:r>
      <w:r>
        <w:rPr/>
        <w:fldChar w:fldCharType="end" w:fldLock="0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E-consult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Op onze website vindt u ook een link naar de mogelijkheid om via MijnGezondheid.net een 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e-consult aan te vragen. Binnen twee werkdagen krijgt u van ons antwoord op uw vraag. 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Web afspraak maken: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Onze website biedt de mogelijkheid om een web afspraak in te plannen, wanneer uw vraag dringend is, vragen wij u de assistente te bellen.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Klachten: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Wij doen onze uiterste best om goede zorg te leveren, maar desondanks kan het natuurlijk zo zijn dat u niet tevreden bent. In het algemeen kunt u de klacht het beste eerst met uw huisarts bespreken, hoe moeilijk dat voor u misschien ook is.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Als de huisarts niet weet dat u ontevreden bent, kan zij ook niet proberen de klacht op te lossen. Bij voorkeur horen wij bij het maken van een afspraak dat u een klacht wilt bespreken, zodat wij voldoende tijd kunnen inplannen voor het gesprek.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outline w:val="0"/>
          <w:color w:val="4b4545"/>
          <w:u w:color="4b4545"/>
          <w14:textFill>
            <w14:solidFill>
              <w14:srgbClr w14:val="4B4545"/>
            </w14:solidFill>
          </w14:textFill>
        </w:rPr>
      </w:pP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</w:rPr>
      </w:pP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drawing xmlns:a="http://schemas.openxmlformats.org/drawingml/2006/main">
          <wp:inline distT="0" distB="0" distL="0" distR="0">
            <wp:extent cx="2699386" cy="1033781"/>
            <wp:effectExtent l="0" t="0" r="0" b="0"/>
            <wp:docPr id="1073741825" name="officeArt object" descr="Huisartsenpraktijk Het E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uisartsenpraktijk Het Erf" descr="Huisartsenpraktijk Het Er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6" cy="1033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Huisartsen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Mw. M.O. Bekke-H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ü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sken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Mw. M.G.M. van Dam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Jan van Galenstraat 302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7556 VD Hengelo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Telefoon: 074-2913603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"mailto:info@heterfhengelo.nl"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info@heterfhengelo.nl</w:t>
      </w:r>
      <w:r>
        <w:rPr/>
        <w:fldChar w:fldCharType="end" w:fldLock="0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i w:val="1"/>
          <w:iCs w:val="1"/>
          <w:rtl w:val="0"/>
          <w:lang w:val="nl-NL"/>
        </w:rPr>
        <w:t>(mail is niet bedoeld voor medische hulpvragen)</w:t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 xml:space="preserve">Openingstijden:  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Maandag t/m Vrijdag 08.00-12.00 en 13.00-17.00</w:t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jc w:val="center"/>
        <w:rPr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b w:val="1"/>
          <w:bCs w:val="1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SPOED</w:t>
      </w:r>
      <w:r>
        <w:rPr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074-2913603 optie 1</w:t>
      </w:r>
      <w:r>
        <w:rPr>
          <w:b w:val="1"/>
          <w:b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b w:val="1"/>
          <w:bCs w:val="1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Spoedzorg Huisartsen Twente</w:t>
      </w:r>
      <w:r>
        <w:rPr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 xml:space="preserve"> </w:t>
        <w:br w:type="textWrapping"/>
      </w:r>
      <w:r>
        <w:rPr>
          <w:outline w:val="0"/>
          <w:color w:val="1f3864"/>
          <w:sz w:val="20"/>
          <w:szCs w:val="20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(buiten kantooruren  en op feestdagen)</w:t>
      </w:r>
      <w:r>
        <w:rPr>
          <w:outline w:val="0"/>
          <w:color w:val="1f3864"/>
          <w:sz w:val="20"/>
          <w:szCs w:val="20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>088-5551155</w:t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:rtl w:val="0"/>
          <w:lang w:val="nl-NL"/>
          <w14:textFill>
            <w14:solidFill>
              <w14:srgbClr w14:val="1F3864"/>
            </w14:solidFill>
          </w14:textFill>
        </w:rPr>
        <w:t xml:space="preserve">Website: </w:t>
      </w:r>
      <w:r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"http://www.heterfhengelo.nl"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www.heterfhengelo.nl</w:t>
      </w:r>
      <w:r>
        <w:rPr/>
        <w:fldChar w:fldCharType="end" w:fldLock="0"/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  <w:u w:val="single"/>
        </w:rPr>
      </w:pPr>
      <w:r>
        <w:rPr>
          <w:rFonts w:ascii="Arial Nova Cond Light" w:cs="Arial Nova Cond Light" w:hAnsi="Arial Nova Cond Light" w:eastAsia="Arial Nova Cond Light"/>
        </w:rPr>
        <w:drawing xmlns:a="http://schemas.openxmlformats.org/drawingml/2006/main">
          <wp:inline distT="0" distB="0" distL="0" distR="0">
            <wp:extent cx="828675" cy="597872"/>
            <wp:effectExtent l="0" t="0" r="0" b="0"/>
            <wp:docPr id="1073741826" name="officeArt object" descr="Afbeeldingsresultaat voor nh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fbeeldingsresultaat voor nhg" descr="Afbeeldingsresultaat voor nh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97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 Nova Cond Light" w:cs="Arial Nova Cond Light" w:hAnsi="Arial Nova Cond Light" w:eastAsia="Arial Nova Cond Light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Huisartsen: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Per 1 Januari 2019 zijn huisartsen 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Miriam Bekke-H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ü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sken en Mignon van Dam geassocieerd. Dit betekent dat beide uw huisarts zijn.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Wanneer u een afspraak maakt voor het spreekuur, mag u aangeven door welke huisarts u gezien wilt worden. Is uw vraag dringend, dan wordt uw klacht gezien door de huisarts die op dat moment werkt.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Huisarts Bekke-H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ü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sken werkt op maandag, dinsdag en donderdag. 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Huisarts van Dam op maandag, woensdag en vrijdag. </w:t>
        <w:tab/>
      </w:r>
      <w:r>
        <w:rPr>
          <w:rFonts w:ascii="Arial Nova Cond Light" w:cs="Arial Nova Cond Light" w:hAnsi="Arial Nova Cond Light" w:eastAsia="Arial Nova Cond Light"/>
        </w:rPr>
        <w:br w:type="textWrapping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Praktijkondersteuners: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Marloes Visschedijk, praktijkondersteuner COPD en CRVM, is werkzaam op de dinsdag en woensdag.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Sandra Kloosterman - Wes, praktijkondersteuner Diabetes Mellitus en Ouderenzorg, is werkzaam op de dinsdag, donderdag en vrijdag.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Henk-Jan Verbeek, praktijkondersteuner geestelijke gezondheidszorg, is werkzaam op de maandag.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Assistentes: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Petra Meijer, Mariel Hazelaar en Bodyl Oosterholt</w:t>
      </w:r>
    </w:p>
    <w:p>
      <w:pPr>
        <w:pStyle w:val="Normal.0"/>
        <w:rPr>
          <w:rFonts w:ascii="Arial Nova Cond Light" w:cs="Arial Nova Cond Light" w:hAnsi="Arial Nova Cond Light" w:eastAsia="Arial Nova Cond Light"/>
          <w:u w:val="single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u w:val="single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u w:val="single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u w:val="single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u w:val="single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b w:val="1"/>
          <w:bCs w:val="1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Bereikbaarheid:</w:t>
      </w:r>
      <w:r>
        <w:rPr>
          <w:rFonts w:ascii="Arial Nova Cond Light" w:cs="Arial Nova Cond Light" w:hAnsi="Arial Nova Cond Light" w:eastAsia="Arial Nova Cond Light"/>
        </w:rPr>
        <w:tab/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Wij maken gebruik van een keuzemenu, u kunt bellen op ons algemene telefoonnummer</w:t>
      </w:r>
      <w:r>
        <w:rPr>
          <w:rFonts w:ascii="Arial Nova Cond Light" w:cs="Arial Nova Cond Light" w:hAnsi="Arial Nova Cond Light" w:eastAsia="Arial Nova Cond Light"/>
          <w:b w:val="1"/>
          <w:bCs w:val="1"/>
          <w:rtl w:val="0"/>
          <w:lang w:val="nl-NL"/>
        </w:rPr>
        <w:t xml:space="preserve"> 074- 2913603 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Spoedlijn: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b w:val="1"/>
          <w:bCs w:val="1"/>
          <w:rtl w:val="0"/>
          <w:lang w:val="nl-NL"/>
        </w:rPr>
        <w:t xml:space="preserve">Wanneer uw situatie levensbedreigend is, </w:t>
      </w:r>
      <w:r>
        <w:rPr>
          <w:rFonts w:ascii="Arial Nova Cond Light" w:cs="Arial Nova Cond Light" w:hAnsi="Arial Nova Cond Light" w:eastAsia="Arial Nova Cond Light"/>
          <w:b w:val="1"/>
          <w:bCs w:val="1"/>
          <w:rtl w:val="0"/>
        </w:rPr>
        <w:br w:type="textWrapping"/>
        <w:t xml:space="preserve">                      </w:t>
      </w:r>
      <w:r>
        <w:rPr>
          <w:rFonts w:ascii="Arial Nova Cond Light" w:cs="Arial Nova Cond Light" w:hAnsi="Arial Nova Cond Light" w:eastAsia="Arial Nova Cond Light"/>
          <w:b w:val="1"/>
          <w:bCs w:val="1"/>
          <w:rtl w:val="0"/>
          <w:lang w:val="nl-NL"/>
        </w:rPr>
        <w:t>belt u dan 112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>Voor dringende zaken die niet direct levensbedreigend zijn, maar ook absoluut niet kunnen wachten tot de assistente weer bereikbaar is, kunt u de optie spoed in het keuzemenu kiezen.</w:t>
      </w:r>
      <w:r>
        <w:rPr>
          <w:rFonts w:ascii="Arial Nova Cond Light" w:cs="Arial Nova Cond Light" w:hAnsi="Arial Nova Cond Light" w:eastAsia="Arial Nova Cond Light"/>
        </w:rPr>
        <w:br w:type="textWrapping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Afspraak spreekuur: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Dagelijks van </w:t>
      </w:r>
      <w:r>
        <w:rPr>
          <w:rFonts w:ascii="Arial Nova Cond Light" w:cs="Arial Nova Cond Light" w:hAnsi="Arial Nova Cond Light" w:eastAsia="Arial Nova Cond Light"/>
          <w:b w:val="1"/>
          <w:bCs w:val="1"/>
          <w:rtl w:val="0"/>
          <w:lang w:val="nl-NL"/>
        </w:rPr>
        <w:t>08.00-11.00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 kunt u bellen voor het maken van een afspraak.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Aanvragen visite: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Wanneer u niet in staat bent om naar de praktijk toe te komen, kan de assistente met de huisarts overleggen of een visite wenselijk is. Wij vragen u ook hiervoor te bellen tussen </w:t>
      </w:r>
      <w:r>
        <w:rPr>
          <w:rFonts w:ascii="Arial Nova Cond Light" w:cs="Arial Nova Cond Light" w:hAnsi="Arial Nova Cond Light" w:eastAsia="Arial Nova Cond Light"/>
          <w:b w:val="1"/>
          <w:bCs w:val="1"/>
          <w:rtl w:val="0"/>
          <w:lang w:val="nl-NL"/>
        </w:rPr>
        <w:t>08.00 en 11.00</w:t>
      </w:r>
      <w:r>
        <w:rPr>
          <w:rFonts w:ascii="Arial Nova Cond Light" w:cs="Arial Nova Cond Light" w:hAnsi="Arial Nova Cond Light" w:eastAsia="Arial Nova Cond Light"/>
        </w:rPr>
        <w:br w:type="textWrapping"/>
        <w:br w:type="textWrapping"/>
        <w:tab/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Recepten: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U kunt hiervoor in het keuzemenu kiezen voor de receptenlijn, en het benodigde recept inspreken. Wij sturen uw recept naar uw apotheek, het is afhankelijk van uw apotheek wanneer u de medicatie kunt ophalen.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</w:rPr>
      </w:pPr>
    </w:p>
    <w:p>
      <w:pPr>
        <w:pStyle w:val="Normal.0"/>
        <w:rPr>
          <w:rFonts w:ascii="Arial Nova Cond Light" w:cs="Arial Nova Cond Light" w:hAnsi="Arial Nova Cond Light" w:eastAsia="Arial Nova Cond Light"/>
          <w:u w:val="single"/>
        </w:rPr>
      </w:pP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Plattegrond: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Jan van Galenstraat 302</w:t>
      </w: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7556 VD Hengelo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drawing xmlns:a="http://schemas.openxmlformats.org/drawingml/2006/main">
          <wp:inline distT="0" distB="0" distL="0" distR="0">
            <wp:extent cx="2699615" cy="2498889"/>
            <wp:effectExtent l="0" t="0" r="0" b="0"/>
            <wp:docPr id="1073741827" name="officeArt object" descr="Afbeelding met kaar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fbeelding met kaartAutomatisch gegenereerde beschrijving" descr="Afbeelding met kaartAutomatisch gegenereerde beschrijvi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615" cy="2498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u w:val="single"/>
        </w:rPr>
        <w:br w:type="textWrapping"/>
      </w:r>
      <w:r>
        <w:rPr>
          <w:rFonts w:ascii="Arial Nova Cond Light" w:cs="Arial Nova Cond Light" w:hAnsi="Arial Nova Cond Light" w:eastAsia="Arial Nova Cond Light"/>
          <w:u w:val="single"/>
          <w:rtl w:val="0"/>
          <w:lang w:val="nl-NL"/>
        </w:rPr>
        <w:t>Handige websites:</w:t>
      </w: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 </w:t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Thuisarts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"https://www.thuisarts.nl"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https://www.thuisarts.nl</w:t>
      </w:r>
      <w:r>
        <w:rPr/>
        <w:fldChar w:fldCharType="end" w:fldLock="0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Spoedzorg huisartsen Twente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"https://www.sht.nl"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https://www.sht.nl</w:t>
      </w:r>
      <w:r>
        <w:rPr/>
        <w:fldChar w:fldCharType="end" w:fldLock="0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Openingstijden en locaties prikposten SHO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"http://www.SHO.nl"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www.SHO.nl</w:t>
      </w:r>
      <w:r>
        <w:rPr/>
        <w:fldChar w:fldCharType="end" w:fldLock="0"/>
      </w:r>
    </w:p>
    <w:p>
      <w:pPr>
        <w:pStyle w:val="Normal.0"/>
        <w:rPr>
          <w:rFonts w:ascii="Arial Nova Cond Light" w:cs="Arial Nova Cond Light" w:hAnsi="Arial Nova Cond Light" w:eastAsia="Arial Nova Cond Light"/>
        </w:rPr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>Openingstijden en locaties prikposten Medlon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"http://www.medlon.nl"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www.medlon.nl</w:t>
      </w:r>
      <w:r>
        <w:rPr/>
        <w:fldChar w:fldCharType="end" w:fldLock="0"/>
      </w:r>
    </w:p>
    <w:p>
      <w:pPr>
        <w:pStyle w:val="Normal.0"/>
      </w:pPr>
      <w:r>
        <w:rPr>
          <w:rFonts w:ascii="Arial Nova Cond Light" w:cs="Arial Nova Cond Light" w:hAnsi="Arial Nova Cond Light" w:eastAsia="Arial Nova Cond Light"/>
          <w:rtl w:val="0"/>
          <w:lang w:val="nl-NL"/>
        </w:rPr>
        <w:t xml:space="preserve">ZGT Hengelo/Almelo </w:t>
      </w:r>
      <w:r>
        <w:rPr>
          <w:rFonts w:ascii="Arial Nova Cond Light" w:cs="Arial Nova Cond Light" w:hAnsi="Arial Nova Cond Light" w:eastAsia="Arial Nova Cond Light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"http://www.zgt.nl"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www.zgt.nl</w:t>
      </w:r>
      <w:r>
        <w:rPr/>
        <w:fldChar w:fldCharType="end" w:fldLock="0"/>
      </w:r>
      <w:r>
        <w:rPr>
          <w:rFonts w:ascii="Arial Nova Cond Light" w:cs="Arial Nova Cond Light" w:hAnsi="Arial Nova Cond Light" w:eastAsia="Arial Nova Cond Light"/>
        </w:rPr>
        <w:br w:type="textWrapping"/>
      </w:r>
    </w:p>
    <w:sectPr>
      <w:headerReference w:type="default" r:id="rId7"/>
      <w:footerReference w:type="default" r:id="rId8"/>
      <w:pgSz w:w="16840" w:h="11900" w:orient="landscape"/>
      <w:pgMar w:top="851" w:right="851" w:bottom="851" w:left="851" w:header="709" w:footer="709"/>
      <w:cols w:space="1191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ova Cond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 Nova Cond Light" w:cs="Arial Nova Cond Light" w:hAnsi="Arial Nova Cond Light" w:eastAsia="Arial Nova Cond Light"/>
    </w:rPr>
  </w:style>
  <w:style w:type="character" w:styleId="Hyperlink.1">
    <w:name w:val="Hyperlink.1"/>
    <w:basedOn w:val="Link"/>
    <w:next w:val="Hyperlink.1"/>
    <w:rPr>
      <w:rFonts w:ascii="Arial Nova Cond Light" w:cs="Arial Nova Cond Light" w:hAnsi="Arial Nova Cond Light" w:eastAsia="Arial Nova Cond Light"/>
      <w:outline w:val="0"/>
      <w:color w:val="1f3864"/>
      <w:u w:color="1f3864"/>
      <w14:textFill>
        <w14:solidFill>
          <w14:srgbClr w14:val="1F3864"/>
        </w14:solidFill>
      </w14:textFill>
    </w:rPr>
  </w:style>
  <w:style w:type="character" w:styleId="Hyperlink.2">
    <w:name w:val="Hyperlink.2"/>
    <w:basedOn w:val="Link"/>
    <w:next w:val="Hyperlink.2"/>
    <w:rPr>
      <w:rFonts w:ascii="Arial Nova Cond Light" w:cs="Arial Nova Cond Light" w:hAnsi="Arial Nova Cond Light" w:eastAsia="Arial Nova Cond Light"/>
      <w:outline w:val="0"/>
      <w:color w:val="00007f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